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9F" w:rsidRDefault="00E4779F" w:rsidP="00E47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4779F" w:rsidRDefault="00E4779F" w:rsidP="00E4779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відділу адміністративно - дозвільних процедур</w:t>
      </w:r>
    </w:p>
    <w:p w:rsidR="00E4779F" w:rsidRDefault="00E4779F" w:rsidP="00E47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вересень 2017 р.</w:t>
      </w:r>
    </w:p>
    <w:p w:rsidR="00E4779F" w:rsidRDefault="00362486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4779F">
        <w:rPr>
          <w:rFonts w:ascii="Times New Roman" w:hAnsi="Times New Roman" w:cs="Times New Roman"/>
          <w:sz w:val="28"/>
          <w:szCs w:val="28"/>
          <w:lang w:val="uk-UA"/>
        </w:rPr>
        <w:t>вересень працівниками центру проведено роботу з надання адміністративних послуг, а саме</w:t>
      </w:r>
      <w:r w:rsidR="00E4779F">
        <w:rPr>
          <w:rFonts w:ascii="Times New Roman" w:hAnsi="Times New Roman" w:cs="Times New Roman"/>
          <w:sz w:val="28"/>
          <w:szCs w:val="28"/>
        </w:rPr>
        <w:t>:</w:t>
      </w:r>
    </w:p>
    <w:p w:rsidR="00E4779F" w:rsidRDefault="00E4779F" w:rsidP="00E47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Загальна кількість заяв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– </w:t>
      </w:r>
      <w:r w:rsidR="0036248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213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104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Державного земельного кадастру про земельну ділянку – 26;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Витяг про нормативно-грошову оцінку землі –22; 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Державна реєстрація земельної ділянки – 32; </w:t>
      </w:r>
    </w:p>
    <w:p w:rsidR="00E4779F" w:rsidRDefault="00E4779F" w:rsidP="00E4779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(відсутність) земельної ділянку у власності (користуванні) – 9;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15;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земельних відносин – </w:t>
      </w:r>
      <w:r w:rsidR="007D4D3F"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Дозвіл на  виготовлення  проекту технічної документації із землеустрою –</w:t>
      </w:r>
      <w:r w:rsidR="007D4D3F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проектів технічної документації із землеустрою – </w:t>
      </w:r>
      <w:r w:rsidR="007D4D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4D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відведення земельної ділянки учаснику АТО – </w:t>
      </w:r>
      <w:r w:rsidR="007D4D3F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Викуп земельної ділянки  - </w:t>
      </w:r>
      <w:r w:rsidR="007D4D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архітектури та містобудування – </w:t>
      </w:r>
      <w:r w:rsidR="0015155C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P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паспорта прив’язки – </w:t>
      </w:r>
      <w:r w:rsidR="0015155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Присвоєння адреси - </w:t>
      </w:r>
      <w:r w:rsidR="0015155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Видача буд. паспорта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55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містобудівних умов – </w:t>
      </w:r>
      <w:r w:rsidR="0015155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розміщення реклами - </w:t>
      </w:r>
      <w:r w:rsidR="0015155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 відділу економіки – 1;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● Декларація пожежної безпеки – 0;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Відділ управління та приватизації комунального майна – </w:t>
      </w:r>
      <w:r w:rsidR="0015155C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Ветеринарна медицина – </w:t>
      </w:r>
      <w:r w:rsidR="0015155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 - </w:t>
      </w:r>
      <w:r w:rsidR="003624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301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Видано результатів адміністративних послуг  - </w:t>
      </w:r>
      <w:r w:rsidR="00362486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 речових прав на нерухоме майно та їх обтяжень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66A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идано інформаційних довідок, витягів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ДРРП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66A9">
        <w:rPr>
          <w:rFonts w:ascii="Times New Roman" w:hAnsi="Times New Roman" w:cs="Times New Roman"/>
          <w:sz w:val="28"/>
          <w:szCs w:val="28"/>
          <w:u w:val="single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</w:t>
      </w:r>
      <w:r w:rsidR="00AB6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Витяги з Єдиного Державного реєстру юридичних осіб, фізичних осіб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-підприємцітва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формувань - 3</w:t>
      </w:r>
      <w:r w:rsidR="00131F0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Реєстрація/закриття юридичних осіб, фізичних осіб – підприємців та громадських формувань –7</w:t>
      </w:r>
      <w:r w:rsidR="00131F0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(консультацій 1</w:t>
      </w:r>
      <w:r w:rsidR="00131F0C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Надання інших консультацій з державної реєстрація юридичних осіб, фізичних осіб – підприємців та громадських формувань  - </w:t>
      </w:r>
      <w:r w:rsidR="00E44E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Робота із  документами громадських  організацій, профспілок, структурних утворень політичних партій - </w:t>
      </w:r>
      <w:r w:rsidR="00E44E1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кількість заяв - 4</w:t>
      </w:r>
      <w:r w:rsidR="00711DF1">
        <w:rPr>
          <w:rFonts w:ascii="Times New Roman" w:hAnsi="Times New Roman" w:cs="Times New Roman"/>
          <w:sz w:val="28"/>
          <w:szCs w:val="28"/>
          <w:u w:val="single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кількість консультацій - </w:t>
      </w:r>
      <w:r w:rsidR="00711DF1">
        <w:rPr>
          <w:rFonts w:ascii="Times New Roman" w:hAnsi="Times New Roman" w:cs="Times New Roman"/>
          <w:sz w:val="28"/>
          <w:szCs w:val="28"/>
          <w:u w:val="single"/>
          <w:lang w:val="uk-UA"/>
        </w:rPr>
        <w:t>657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79F" w:rsidRDefault="00E4779F" w:rsidP="00E477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Видано результати надання адміністративних послуг – 4</w:t>
      </w:r>
      <w:r w:rsidR="00711DF1">
        <w:rPr>
          <w:rFonts w:ascii="Times New Roman" w:hAnsi="Times New Roman" w:cs="Times New Roman"/>
          <w:sz w:val="28"/>
          <w:szCs w:val="28"/>
          <w:u w:val="single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79F" w:rsidRPr="00FA0E56" w:rsidRDefault="00E4779F" w:rsidP="00E47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79F" w:rsidRDefault="00E4779F" w:rsidP="00E47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4779F" w:rsidRDefault="00E4779F" w:rsidP="00E47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79F" w:rsidRDefault="00FA0E56" w:rsidP="00E47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4779F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E4779F" w:rsidRDefault="00E4779F" w:rsidP="00E47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 </w:t>
      </w:r>
    </w:p>
    <w:p w:rsidR="00E4779F" w:rsidRDefault="00E4779F" w:rsidP="00E47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FA0E56">
        <w:rPr>
          <w:rFonts w:ascii="Times New Roman" w:hAnsi="Times New Roman" w:cs="Times New Roman"/>
          <w:sz w:val="28"/>
          <w:szCs w:val="28"/>
          <w:lang w:val="uk-UA"/>
        </w:rPr>
        <w:t>В.М. Градобик</w:t>
      </w:r>
    </w:p>
    <w:p w:rsidR="00E4779F" w:rsidRDefault="00E4779F" w:rsidP="00E4779F">
      <w:pPr>
        <w:spacing w:line="240" w:lineRule="auto"/>
        <w:ind w:firstLine="709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E4779F" w:rsidSect="008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4779F"/>
    <w:rsid w:val="00131F0C"/>
    <w:rsid w:val="0015155C"/>
    <w:rsid w:val="00362486"/>
    <w:rsid w:val="00711DF1"/>
    <w:rsid w:val="007D4D3F"/>
    <w:rsid w:val="0080466B"/>
    <w:rsid w:val="00AB66A9"/>
    <w:rsid w:val="00E44E18"/>
    <w:rsid w:val="00E4779F"/>
    <w:rsid w:val="00F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2017-10-02T05:59:00Z</dcterms:created>
  <dcterms:modified xsi:type="dcterms:W3CDTF">2017-10-02T06:20:00Z</dcterms:modified>
</cp:coreProperties>
</file>